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PRODUCTION OPÉRATIONNELLE DU MATÉRIEL DES CAMPAGNES</w:t>
      </w:r>
    </w:p>
    <w:p>
      <w:pPr/>
      <w:r>
        <w:rPr>
          <w:color w:val="1B304B"/>
          <w:sz w:val="36"/>
          <w:szCs w:val="36"/>
          <w:b w:val="1"/>
          <w:bCs w:val="1"/>
        </w:rPr>
        <w:t xml:space="preserve">Directeur de la production</w:t>
      </w:r>
    </w:p>
    <w:p>
      <w:pPr/>
    </w:p>
    <w:p>
      <w:pPr/>
    </w:p>
    <w:p>
      <w:pPr/>
    </w:p>
    <w:p>
      <w:pPr/>
      <w:r>
        <w:rPr>
          <w:color w:val="FF665D"/>
          <w:sz w:val="32"/>
          <w:szCs w:val="32"/>
          <w:b w:val="1"/>
          <w:bCs w:val="1"/>
        </w:rPr>
        <w:t xml:space="preserve">Missions</w:t>
      </w:r>
    </w:p>
    <w:p>
      <w:pPr/>
      <w:r>
        <w:rPr/>
        <w:t xml:space="preserve">Le directeur des opérations coordonne et supervise l'ensemble des opérations de production publicitaire, en veillant au respect des délais, des budgets et des normes de qualité, garantir la fluidité entre les équipes de création, de production et les prestataires externes, optimiser les processus et outils pour améliorer l'efficacité et réduire les coûts et optimiser la marge. Il a la charge de piloter la gestion des risques liés à la production et d'assurer la gestion des imprévus. Il gère le déploiement des opérations auprès des équipes opérationnelles et marketing.</w:t>
      </w:r>
    </w:p>
    <w:p>
      <w:pPr/>
    </w:p>
    <w:p>
      <w:pPr/>
    </w:p>
    <w:p>
      <w:pPr/>
      <w:r>
        <w:rPr>
          <w:color w:val="FF665D"/>
          <w:sz w:val="32"/>
          <w:szCs w:val="32"/>
          <w:b w:val="1"/>
          <w:bCs w:val="1"/>
        </w:rPr>
        <w:t xml:space="preserve">Autres appellations</w:t>
      </w:r>
    </w:p>
    <w:p>
      <w:pPr>
        <w:numPr>
          <w:ilvl w:val="0"/>
          <w:numId w:val="2"/>
        </w:numPr>
      </w:pPr>
      <w:r>
        <w:rPr/>
        <w:t xml:space="preserve">Responsable de la chaîne de production publicitaire</w:t>
      </w:r>
    </w:p>
    <w:p>
      <w:pPr>
        <w:numPr>
          <w:ilvl w:val="0"/>
          <w:numId w:val="2"/>
        </w:numPr>
      </w:pPr>
      <w:r>
        <w:rPr/>
        <w:t xml:space="preserve">Responsable des opérations techniques</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Régies communication extérieure</w:t>
      </w:r>
    </w:p>
    <w:p>
      <w:pPr>
        <w:numPr>
          <w:ilvl w:val="0"/>
          <w:numId w:val="3"/>
        </w:numPr>
      </w:pPr>
      <w:r>
        <w:rPr/>
        <w:t xml:space="preserve">Régies publicitaires</w:t>
      </w:r>
    </w:p>
    <w:p>
      <w:pPr/>
    </w:p>
    <w:p>
      <w:pPr/>
    </w:p>
    <w:p>
      <w:pPr/>
      <w:r>
        <w:rPr>
          <w:color w:val="FF665D"/>
          <w:sz w:val="32"/>
          <w:szCs w:val="32"/>
          <w:b w:val="1"/>
          <w:bCs w:val="1"/>
        </w:rPr>
        <w:t xml:space="preserve">Principales activités</w:t>
      </w:r>
    </w:p>
    <w:p>
      <w:pPr>
        <w:numPr>
          <w:ilvl w:val="0"/>
          <w:numId w:val="4"/>
        </w:numPr>
      </w:pPr>
      <w:r>
        <w:rPr/>
        <w:t xml:space="preserve">Réaliser la planification stratégique des productions : définir les priorités, structurer les équipes et s'assurer de la cohérence avec les objectifs des campagnes et accompagner et soutenir l'appropriation et la mise en œuvre de nouvelles technologies et de nouvelles pratiques métier au sein des équipes</w:t>
      </w:r>
    </w:p>
    <w:p>
      <w:pPr>
        <w:numPr>
          <w:ilvl w:val="0"/>
          <w:numId w:val="4"/>
        </w:numPr>
      </w:pPr>
      <w:r>
        <w:rPr/>
        <w:t xml:space="preserve">Gérer les ressources : mobiliser les moyens humains, techniques et financiers nécessaires à chaque projet, identifier et planifier les investissements, opérer le contrôle budgétaire des activités sous sa responsabilité.</w:t>
      </w:r>
    </w:p>
    <w:p>
      <w:pPr>
        <w:numPr>
          <w:ilvl w:val="0"/>
          <w:numId w:val="4"/>
        </w:numPr>
      </w:pPr>
      <w:r>
        <w:rPr/>
        <w:t xml:space="preserve">Déployer une stratégie d'amélioration continue en suivant les KPIs (indicateurs) de performance, proposer des plans d'amélioration et piloter la transformation digitale des processus internes.</w:t>
      </w:r>
    </w:p>
    <w:p>
      <w:pPr>
        <w:numPr>
          <w:ilvl w:val="0"/>
          <w:numId w:val="4"/>
        </w:numPr>
      </w:pPr>
      <w:r>
        <w:rPr/>
        <w:t xml:space="preserve">Superviser les productions : s'assurer du bon déroulé des opérations (délais, contraintes techniques), contrôler la qualité des productions et veiller à leur conformité avec les attentes des clients.</w:t>
      </w:r>
    </w:p>
    <w:p>
      <w:pPr>
        <w:numPr>
          <w:ilvl w:val="0"/>
          <w:numId w:val="4"/>
        </w:numPr>
      </w:pPr>
      <w:r>
        <w:rPr/>
        <w:t xml:space="preserve">Coordonner les équipes et garantir la fluidité des projets : Assurer l'interface entre les départements créatifs, techniques, commerciaux et clients pour fluidifier la gestion des campagnes et prévenir les blocages.</w:t>
      </w:r>
    </w:p>
    <w:p>
      <w:pPr>
        <w:numPr>
          <w:ilvl w:val="0"/>
          <w:numId w:val="4"/>
        </w:numPr>
      </w:pPr>
      <w:r>
        <w:rPr/>
        <w:t xml:space="preserve">Garantir la conformité et le respect des normes : Veiller à l'application des réglementations en vigueur (RGPD, droits d'auteur, normes publicitaires) et des engagements RSE de l'entreprise</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0"/>
          <w:numId w:val="5"/>
        </w:numPr>
      </w:pPr>
      <w:r>
        <w:rPr/>
        <w:t xml:space="preserve">Manager et organiser une équipe            </w:t>
      </w:r>
    </w:p>
    <w:p>
      <w:pPr>
        <w:numPr>
          <w:ilvl w:val="0"/>
          <w:numId w:val="5"/>
        </w:numPr>
      </w:pPr>
      <w:r>
        <w:rPr/>
        <w:t xml:space="preserve">Superviser une campagne de communication            </w:t>
      </w:r>
    </w:p>
    <w:p>
      <w:pPr>
        <w:numPr>
          <w:ilvl w:val="0"/>
          <w:numId w:val="5"/>
        </w:numPr>
      </w:pPr>
      <w:r>
        <w:rPr/>
        <w:t xml:space="preserve">Appliquer un cadre juridique ou réglementaire                    </w:t>
      </w:r>
    </w:p>
    <w:p>
      <w:pPr>
        <w:numPr>
          <w:ilvl w:val="1"/>
          <w:numId w:val="5"/>
        </w:numPr>
      </w:pPr>
      <w:r>
        <w:rPr/>
        <w:t xml:space="preserve">Connaitre les réglementations liées à la production publicitaire et veiller à les faire respecter au sein de ses équipes et par ses prestataires</w:t>
      </w:r>
    </w:p>
    <w:p>
      <w:pPr>
        <w:numPr>
          <w:ilvl w:val="1"/>
          <w:numId w:val="5"/>
        </w:numPr>
      </w:pPr>
      <w:r>
        <w:rPr/>
        <w:t xml:space="preserve">Assurer le respect des engagements RSE de l'entreprise dans la production des opérations publicitaires</w:t>
      </w:r>
    </w:p>
    <w:p>
      <w:pPr>
        <w:numPr>
          <w:ilvl w:val="0"/>
          <w:numId w:val="5"/>
        </w:numPr>
      </w:pPr>
      <w:r>
        <w:rPr/>
        <w:t xml:space="preserve">Négocier, acheter, vendre            </w:t>
      </w:r>
    </w:p>
    <w:p>
      <w:pPr>
        <w:numPr>
          <w:ilvl w:val="0"/>
          <w:numId w:val="5"/>
        </w:numPr>
      </w:pPr>
      <w:r>
        <w:rPr/>
        <w:t xml:space="preserve">Mener une veille et documentation            </w:t>
      </w:r>
    </w:p>
    <w:p>
      <w:pPr>
        <w:numPr>
          <w:ilvl w:val="0"/>
          <w:numId w:val="5"/>
        </w:numPr>
      </w:pPr>
      <w:r>
        <w:rPr/>
        <w:t xml:space="preserve">Piloter un projet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Stratégie</w:t>
      </w:r>
    </w:p>
    <w:p>
      <w:pPr>
        <w:numPr>
          <w:ilvl w:val="0"/>
          <w:numId w:val="6"/>
        </w:numPr>
      </w:pPr>
      <w:r>
        <w:rPr/>
        <w:t xml:space="preserve">Management stratégique</w:t>
      </w:r>
    </w:p>
    <w:p>
      <w:pPr>
        <w:numPr>
          <w:ilvl w:val="0"/>
          <w:numId w:val="6"/>
        </w:numPr>
      </w:pPr>
      <w:r>
        <w:rPr/>
        <w:t xml:space="preserve">Management opérationnel</w:t>
      </w:r>
    </w:p>
    <w:p>
      <w:pPr>
        <w:numPr>
          <w:ilvl w:val="0"/>
          <w:numId w:val="6"/>
        </w:numPr>
      </w:pPr>
      <w:r>
        <w:rPr/>
        <w:t xml:space="preserve">Production audiovisuelle</w:t>
      </w:r>
    </w:p>
    <w:p>
      <w:pPr>
        <w:numPr>
          <w:ilvl w:val="0"/>
          <w:numId w:val="6"/>
        </w:numPr>
      </w:pPr>
      <w:r>
        <w:rPr/>
        <w:t xml:space="preserve">Production et reproduction graphique</w:t>
      </w:r>
    </w:p>
    <w:p>
      <w:pPr>
        <w:numPr>
          <w:ilvl w:val="0"/>
          <w:numId w:val="6"/>
        </w:numPr>
      </w:pPr>
      <w:r>
        <w:rPr/>
        <w:t xml:space="preserve">Gestion de projet</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Outils de gestion de campagnes publicitaires</w:t>
      </w:r>
    </w:p>
    <w:p>
      <w:pPr>
        <w:numPr>
          <w:ilvl w:val="0"/>
          <w:numId w:val="6"/>
        </w:numPr>
      </w:pPr>
      <w:r>
        <w:rPr/>
        <w:t xml:space="preserve">Langues étrangères (anglais notamment)</w:t>
      </w:r>
    </w:p>
    <w:p>
      <w:pPr>
        <w:numPr>
          <w:ilvl w:val="0"/>
          <w:numId w:val="6"/>
        </w:numPr>
      </w:pPr>
      <w:r>
        <w:rPr/>
        <w:t xml:space="preserve">Réglementaire</w:t>
      </w:r>
    </w:p>
    <w:p>
      <w:pPr>
        <w:numPr>
          <w:ilvl w:val="0"/>
          <w:numId w:val="6"/>
        </w:numPr>
      </w:pPr>
      <w:r>
        <w:rPr/>
        <w:t xml:space="preserve">Planification et outils de planification</w:t>
      </w:r>
    </w:p>
    <w:p>
      <w:pPr>
        <w:numPr>
          <w:ilvl w:val="0"/>
          <w:numId w:val="6"/>
        </w:numPr>
      </w:pPr>
      <w:r>
        <w:rPr/>
        <w:t xml:space="preserve">CRM</w:t>
      </w:r>
    </w:p>
    <w:p>
      <w:pPr>
        <w:numPr>
          <w:ilvl w:val="0"/>
          <w:numId w:val="6"/>
        </w:numPr>
      </w:pPr>
      <w:r>
        <w:rPr/>
        <w:t xml:space="preserve">Achats</w:t>
      </w:r>
    </w:p>
    <w:p>
      <w:pPr>
        <w:numPr>
          <w:ilvl w:val="0"/>
          <w:numId w:val="6"/>
        </w:numPr>
      </w:pPr>
      <w:r>
        <w:rPr/>
        <w:t xml:space="preserve">Outils de création graphique</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Faire preuve de leadership</w:t>
      </w:r>
    </w:p>
    <w:p>
      <w:pPr>
        <w:numPr>
          <w:ilvl w:val="0"/>
          <w:numId w:val="7"/>
        </w:numPr>
      </w:pPr>
      <w:r>
        <w:rPr/>
        <w:t xml:space="preserve">Faire preuve de rigueur et de précision</w:t>
      </w:r>
    </w:p>
    <w:p>
      <w:pPr>
        <w:numPr>
          <w:ilvl w:val="0"/>
          <w:numId w:val="7"/>
        </w:numPr>
      </w:pPr>
      <w:r>
        <w:rPr/>
        <w:t xml:space="preserve">S'adapter aux changements</w:t>
      </w:r>
    </w:p>
    <w:p>
      <w:pPr>
        <w:numPr>
          <w:ilvl w:val="0"/>
          <w:numId w:val="7"/>
        </w:numPr>
      </w:pPr>
      <w:r>
        <w:rPr/>
        <w:t xml:space="preserve">Faire preuve de curiosité</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 métier évolue avec l'intégration de technologies numériques comme l'IA et l'automatisation, nécessitant une adaptation rapide à ces innovations. La durabilité devient un enjeu clé, avec une pression croissante pour réduire l'empreinte écologique des productions. Le Directeur des opérations a un rôle moteur dans la prise en compte de ces nouveaux outils et enjeux.</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Directeur/trice de Clientèle</w:t>
      </w:r>
    </w:p>
    <w:p>
      <w:pPr>
        <w:numPr>
          <w:ilvl w:val="0"/>
          <w:numId w:val="8"/>
        </w:numPr>
      </w:pPr>
      <w:r>
        <w:rPr/>
        <w:t xml:space="preserve">Chef de projet</w:t>
      </w:r>
    </w:p>
    <w:p>
      <w:pPr>
        <w:numPr>
          <w:ilvl w:val="0"/>
          <w:numId w:val="8"/>
        </w:numPr>
      </w:pPr>
      <w:r>
        <w:rPr/>
        <w:t xml:space="preserve">Chef de Fabrication</w:t>
      </w:r>
    </w:p>
    <w:p>
      <w:pPr>
        <w:numPr>
          <w:ilvl w:val="0"/>
          <w:numId w:val="8"/>
        </w:numPr>
      </w:pPr>
      <w:r>
        <w:rPr/>
        <w:t xml:space="preserve">Responsable de production</w:t>
      </w:r>
    </w:p>
    <w:p>
      <w:pPr>
        <w:numPr>
          <w:ilvl w:val="0"/>
          <w:numId w:val="8"/>
        </w:numPr>
      </w:pPr>
      <w:r>
        <w:rPr/>
        <w:t xml:space="preserve">Responsable logistique</w:t>
      </w:r>
    </w:p>
    <w:p>
      <w:pPr>
        <w:numPr>
          <w:ilvl w:val="0"/>
          <w:numId w:val="8"/>
        </w:numPr>
      </w:pPr>
      <w:r>
        <w:rPr/>
        <w:t xml:space="preserve">Directeur/trice Commercial(e)</w:t>
      </w:r>
    </w:p>
    <w:p>
      <w:pPr>
        <w:numPr>
          <w:ilvl w:val="0"/>
          <w:numId w:val="8"/>
        </w:numPr>
      </w:pPr>
      <w:r>
        <w:rPr/>
        <w:t xml:space="preserve">Responsable RSE</w:t>
      </w:r>
    </w:p>
    <w:p>
      <w:pPr>
        <w:numPr>
          <w:ilvl w:val="0"/>
          <w:numId w:val="8"/>
        </w:numPr>
      </w:pPr>
      <w:r>
        <w:rPr/>
        <w:t xml:space="preserve">Responsable Innovation</w:t>
      </w:r>
    </w:p>
    <w:p>
      <w:pPr>
        <w:numPr>
          <w:ilvl w:val="0"/>
          <w:numId w:val="8"/>
        </w:numPr>
      </w:pPr>
      <w:r>
        <w:rPr/>
        <w:t xml:space="preserve">Chief Technical Officer (CTO)</w:t>
      </w:r>
    </w:p>
    <w:p>
      <w:pPr/>
    </w:p>
    <w:p>
      <w:pPr/>
      <w:r>
        <w:rPr>
          <w:color w:val="1B304B"/>
          <w:sz w:val="24"/>
          <w:szCs w:val="24"/>
          <w:b w:val="1"/>
          <w:bCs w:val="1"/>
        </w:rPr>
        <w:t xml:space="preserve">En externe</w:t>
      </w:r>
    </w:p>
    <w:p>
      <w:pPr>
        <w:numPr>
          <w:ilvl w:val="0"/>
          <w:numId w:val="9"/>
        </w:numPr>
      </w:pPr>
      <w:r>
        <w:rPr/>
        <w:t xml:space="preserve">Prestataires</w:t>
      </w:r>
    </w:p>
    <w:p>
      <w:pPr>
        <w:numPr>
          <w:ilvl w:val="0"/>
          <w:numId w:val="9"/>
        </w:numPr>
      </w:pPr>
      <w:r>
        <w:rPr/>
        <w:t xml:space="preserve">Clients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gestion de projet, commercial, création artistique, management</w:t>
      </w:r>
    </w:p>
    <w:p>
      <w:pPr/>
    </w:p>
    <w:p>
      <w:pPr/>
      <w:r>
        <w:rPr>
          <w:color w:val="1B304B"/>
          <w:sz w:val="24"/>
          <w:szCs w:val="24"/>
          <w:b w:val="1"/>
          <w:bCs w:val="1"/>
        </w:rPr>
        <w:t xml:space="preserve">Expériences recommandées</w:t>
      </w:r>
    </w:p>
    <w:p>
      <w:pPr/>
      <w:r>
        <w:rPr/>
        <w:t xml:space="preserve">Expérience confirmée (7-10 ans) en production publicitaire ou gestion de projets complexes.</w:t>
      </w:r>
    </w:p>
    <w:p>
      <w:pPr/>
    </w:p>
    <w:p>
      <w:pPr/>
    </w:p>
    <w:p>
      <w:pPr/>
      <w:r>
        <w:rPr>
          <w:color w:val="FF665D"/>
          <w:sz w:val="32"/>
          <w:szCs w:val="32"/>
          <w:b w:val="1"/>
          <w:bCs w:val="1"/>
        </w:rPr>
        <w:t xml:space="preserve">Possibilités d'évolution</w:t>
      </w:r>
    </w:p>
    <w:p>
      <w:pPr>
        <w:numPr>
          <w:ilvl w:val="0"/>
          <w:numId w:val="10"/>
        </w:numPr>
      </w:pPr>
      <w:r>
        <w:rPr/>
        <w:t xml:space="preserve">Trafic création</w:t>
      </w:r>
    </w:p>
    <w:p>
      <w:pPr>
        <w:numPr>
          <w:ilvl w:val="0"/>
          <w:numId w:val="10"/>
        </w:numPr>
      </w:pPr>
      <w:r>
        <w:rPr/>
        <w:t xml:space="preserve">Chef de Fabrication</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15:20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 de la production</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30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E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446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6C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50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FB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F3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CC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C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2025-07-07T15:20:06+02:00</dcterms:created>
  <dcterms:modified xsi:type="dcterms:W3CDTF">2025-07-07T15:20:06+02:00</dcterms:modified>
</cp:coreProperties>
</file>

<file path=docProps/custom.xml><?xml version="1.0" encoding="utf-8"?>
<Properties xmlns="http://schemas.openxmlformats.org/officeDocument/2006/custom-properties" xmlns:vt="http://schemas.openxmlformats.org/officeDocument/2006/docPropsVTypes"/>
</file>